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13" w:rsidRPr="002D6FDF" w:rsidRDefault="00094D65" w:rsidP="00181DB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DF">
        <w:rPr>
          <w:rFonts w:ascii="Times New Roman" w:hAnsi="Times New Roman" w:cs="Times New Roman"/>
          <w:b/>
          <w:sz w:val="28"/>
          <w:szCs w:val="28"/>
        </w:rPr>
        <w:t>Школьны</w:t>
      </w:r>
      <w:r w:rsidR="00044BF9">
        <w:rPr>
          <w:rFonts w:ascii="Times New Roman" w:hAnsi="Times New Roman" w:cs="Times New Roman"/>
          <w:b/>
          <w:sz w:val="28"/>
          <w:szCs w:val="28"/>
        </w:rPr>
        <w:t xml:space="preserve">й тур </w:t>
      </w:r>
      <w:r w:rsidR="007A79AC">
        <w:rPr>
          <w:rFonts w:ascii="Times New Roman" w:hAnsi="Times New Roman" w:cs="Times New Roman"/>
          <w:b/>
          <w:sz w:val="28"/>
          <w:szCs w:val="28"/>
        </w:rPr>
        <w:t>«</w:t>
      </w:r>
      <w:r w:rsidR="009B2E82">
        <w:rPr>
          <w:rFonts w:ascii="Times New Roman" w:hAnsi="Times New Roman" w:cs="Times New Roman"/>
          <w:b/>
          <w:sz w:val="28"/>
          <w:szCs w:val="28"/>
        </w:rPr>
        <w:t>Ганзейский пир</w:t>
      </w:r>
      <w:r w:rsidR="007A79AC">
        <w:rPr>
          <w:rFonts w:ascii="Times New Roman" w:hAnsi="Times New Roman" w:cs="Times New Roman"/>
          <w:b/>
          <w:sz w:val="28"/>
          <w:szCs w:val="28"/>
        </w:rPr>
        <w:t>»</w:t>
      </w:r>
      <w:r w:rsidR="009B2E82">
        <w:rPr>
          <w:rFonts w:ascii="Times New Roman" w:hAnsi="Times New Roman" w:cs="Times New Roman"/>
          <w:b/>
          <w:sz w:val="28"/>
          <w:szCs w:val="28"/>
        </w:rPr>
        <w:t xml:space="preserve"> 2 дня </w:t>
      </w:r>
    </w:p>
    <w:p w:rsidR="005137D9" w:rsidRPr="005137D9" w:rsidRDefault="005137D9" w:rsidP="00181DB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</w:rPr>
      </w:pPr>
      <w:r w:rsidRPr="005137D9">
        <w:rPr>
          <w:rFonts w:ascii="Times New Roman" w:hAnsi="Times New Roman" w:cs="Times New Roman"/>
        </w:rPr>
        <w:t>Увлекательное путешествие на Родину России</w:t>
      </w:r>
      <w:r w:rsidR="00E337E7">
        <w:rPr>
          <w:rFonts w:ascii="Times New Roman" w:hAnsi="Times New Roman" w:cs="Times New Roman"/>
        </w:rPr>
        <w:t xml:space="preserve"> с погружением во времена Средневековья</w:t>
      </w:r>
      <w:r w:rsidRPr="005137D9">
        <w:rPr>
          <w:rFonts w:ascii="Times New Roman" w:hAnsi="Times New Roman" w:cs="Times New Roman"/>
        </w:rPr>
        <w:t xml:space="preserve">. Ключевые экскурсии, интерактивно-развлекательные программы, </w:t>
      </w:r>
      <w:r w:rsidR="00191E4C">
        <w:rPr>
          <w:rFonts w:ascii="Times New Roman" w:hAnsi="Times New Roman" w:cs="Times New Roman"/>
        </w:rPr>
        <w:t xml:space="preserve">ганзейский фестиваль и </w:t>
      </w:r>
      <w:r w:rsidRPr="005137D9">
        <w:rPr>
          <w:rFonts w:ascii="Times New Roman" w:hAnsi="Times New Roman" w:cs="Times New Roman"/>
        </w:rPr>
        <w:t xml:space="preserve">знакомство с посадником города </w:t>
      </w:r>
      <w:proofErr w:type="spellStart"/>
      <w:r w:rsidRPr="005137D9">
        <w:rPr>
          <w:rFonts w:ascii="Times New Roman" w:hAnsi="Times New Roman" w:cs="Times New Roman"/>
        </w:rPr>
        <w:t>Сбыславом</w:t>
      </w:r>
      <w:proofErr w:type="spellEnd"/>
      <w:r w:rsidR="00191E4C">
        <w:rPr>
          <w:rFonts w:ascii="Times New Roman" w:hAnsi="Times New Roman" w:cs="Times New Roman"/>
        </w:rPr>
        <w:t xml:space="preserve"> </w:t>
      </w:r>
      <w:proofErr w:type="spellStart"/>
      <w:r w:rsidR="00191E4C">
        <w:rPr>
          <w:rFonts w:ascii="Times New Roman" w:hAnsi="Times New Roman" w:cs="Times New Roman"/>
        </w:rPr>
        <w:t>Я</w:t>
      </w:r>
      <w:r w:rsidR="009B571F">
        <w:rPr>
          <w:rFonts w:ascii="Times New Roman" w:hAnsi="Times New Roman" w:cs="Times New Roman"/>
        </w:rPr>
        <w:t>к</w:t>
      </w:r>
      <w:r w:rsidR="00191E4C">
        <w:rPr>
          <w:rFonts w:ascii="Times New Roman" w:hAnsi="Times New Roman" w:cs="Times New Roman"/>
        </w:rPr>
        <w:t>у</w:t>
      </w:r>
      <w:r w:rsidR="009B571F">
        <w:rPr>
          <w:rFonts w:ascii="Times New Roman" w:hAnsi="Times New Roman" w:cs="Times New Roman"/>
        </w:rPr>
        <w:t>н</w:t>
      </w:r>
      <w:bookmarkStart w:id="0" w:name="_GoBack"/>
      <w:bookmarkEnd w:id="0"/>
      <w:r w:rsidR="00191E4C">
        <w:rPr>
          <w:rFonts w:ascii="Times New Roman" w:hAnsi="Times New Roman" w:cs="Times New Roman"/>
        </w:rPr>
        <w:t>овичем</w:t>
      </w:r>
      <w:proofErr w:type="spellEnd"/>
      <w:r w:rsidR="00191E4C">
        <w:rPr>
          <w:rFonts w:ascii="Times New Roman" w:hAnsi="Times New Roman" w:cs="Times New Roman"/>
        </w:rPr>
        <w:t>!</w:t>
      </w:r>
    </w:p>
    <w:p w:rsidR="00343B13" w:rsidRPr="002D6FDF" w:rsidRDefault="00343B13" w:rsidP="00181DB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D6F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Программа тура:</w:t>
      </w:r>
      <w:r w:rsidRPr="002D6F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43B13" w:rsidRDefault="00094D65" w:rsidP="00181DBA">
      <w:pPr>
        <w:spacing w:after="0"/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</w:pPr>
      <w:r w:rsidRPr="00181DBA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 xml:space="preserve">1 день </w:t>
      </w:r>
    </w:p>
    <w:p w:rsidR="00B95830" w:rsidRPr="00181DBA" w:rsidRDefault="00B95830" w:rsidP="00181DBA">
      <w:pPr>
        <w:spacing w:after="0"/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</w:pPr>
    </w:p>
    <w:p w:rsidR="00343B13" w:rsidRDefault="00343B13" w:rsidP="00B95830">
      <w:pPr>
        <w:pStyle w:val="a8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B95830">
        <w:rPr>
          <w:rFonts w:ascii="Times New Roman" w:hAnsi="Times New Roman" w:cs="Times New Roman"/>
          <w:szCs w:val="20"/>
        </w:rPr>
        <w:t>Прибытие в Великий Н</w:t>
      </w:r>
      <w:r w:rsidR="00D624E7">
        <w:rPr>
          <w:rFonts w:ascii="Times New Roman" w:hAnsi="Times New Roman" w:cs="Times New Roman"/>
          <w:szCs w:val="20"/>
        </w:rPr>
        <w:t>овгород. Встреча на ж/д вокзале</w:t>
      </w:r>
    </w:p>
    <w:p w:rsidR="008225AC" w:rsidRPr="00A237B4" w:rsidRDefault="00D624E7" w:rsidP="00A237B4">
      <w:pPr>
        <w:pStyle w:val="a8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Размещение в гостинице на выбор</w:t>
      </w:r>
    </w:p>
    <w:p w:rsidR="00B95830" w:rsidRPr="00D624E7" w:rsidRDefault="00D624E7" w:rsidP="00517684">
      <w:pPr>
        <w:pStyle w:val="a8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szCs w:val="20"/>
        </w:rPr>
        <w:t>Завтрак в кафе города</w:t>
      </w:r>
    </w:p>
    <w:p w:rsidR="00D95CF2" w:rsidRPr="00D624E7" w:rsidRDefault="00D95CF2" w:rsidP="00D95CF2">
      <w:pPr>
        <w:pStyle w:val="a8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szCs w:val="20"/>
        </w:rPr>
        <w:t>Экскурсия в  Музей деревянного зодчества «</w:t>
      </w:r>
      <w:r w:rsidR="00D624E7" w:rsidRPr="00D624E7">
        <w:rPr>
          <w:rFonts w:ascii="Times New Roman" w:hAnsi="Times New Roman" w:cs="Times New Roman"/>
          <w:szCs w:val="20"/>
        </w:rPr>
        <w:t>Витославлицы» и Юрьев монастырь</w:t>
      </w:r>
    </w:p>
    <w:p w:rsidR="00D95CF2" w:rsidRPr="00D624E7" w:rsidRDefault="00D624E7" w:rsidP="00D95CF2">
      <w:pPr>
        <w:pStyle w:val="a8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szCs w:val="20"/>
        </w:rPr>
        <w:t>Обед в кафе города</w:t>
      </w:r>
    </w:p>
    <w:p w:rsidR="00D95CF2" w:rsidRPr="00D624E7" w:rsidRDefault="00D95CF2" w:rsidP="00D95CF2">
      <w:pPr>
        <w:pStyle w:val="a8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624E7">
        <w:rPr>
          <w:rFonts w:ascii="Times New Roman" w:hAnsi="Times New Roman" w:cs="Times New Roman"/>
          <w:szCs w:val="24"/>
        </w:rPr>
        <w:t>14:00 Развлекательные прог</w:t>
      </w:r>
      <w:r w:rsidR="00D624E7" w:rsidRPr="00D624E7">
        <w:rPr>
          <w:rFonts w:ascii="Times New Roman" w:hAnsi="Times New Roman" w:cs="Times New Roman"/>
          <w:szCs w:val="24"/>
        </w:rPr>
        <w:t xml:space="preserve">раммы на </w:t>
      </w:r>
      <w:proofErr w:type="spellStart"/>
      <w:r w:rsidR="00D624E7" w:rsidRPr="00D624E7">
        <w:rPr>
          <w:rFonts w:ascii="Times New Roman" w:hAnsi="Times New Roman" w:cs="Times New Roman"/>
          <w:szCs w:val="24"/>
        </w:rPr>
        <w:t>Ярославовом</w:t>
      </w:r>
      <w:proofErr w:type="spellEnd"/>
      <w:r w:rsidR="00D624E7" w:rsidRPr="00D624E7">
        <w:rPr>
          <w:rFonts w:ascii="Times New Roman" w:hAnsi="Times New Roman" w:cs="Times New Roman"/>
          <w:szCs w:val="24"/>
        </w:rPr>
        <w:t xml:space="preserve"> Дворище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14:00  «Ганзейская уха» - театрализованная встреча рыбаков, прибывших на соймах по реке Волхов.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14:00-16:00  «Ганза зовёт» – выступление творческих коллективов.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16:00-17:00 «Ганзейский конкурс» – показ работ участников конкурсов на лучший  костюм и номер.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17:00-18:00  «Ганзейский калейдоскоп» – концертная программа.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18:00-21:00  Фестиваль средневековой европейской музыки.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14:00-20:00  «Ганзейский пир» - сытные дворы с едой и напитками.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>14:00-20:00  «Ганзейский торг» - ремесленная ярмарка.</w:t>
      </w:r>
    </w:p>
    <w:p w:rsidR="00D624E7" w:rsidRPr="00D624E7" w:rsidRDefault="00D624E7" w:rsidP="00D624E7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624E7">
        <w:rPr>
          <w:rFonts w:ascii="Times New Roman" w:hAnsi="Times New Roman" w:cs="Times New Roman"/>
        </w:rPr>
        <w:t xml:space="preserve">14:00-20:00  «Ганзейские забавы» - средневековый конный турнир, театр живой истории у Ганзейского фонтана, международный турнир лучников, Ганзейский </w:t>
      </w:r>
      <w:proofErr w:type="spellStart"/>
      <w:r w:rsidRPr="00D624E7">
        <w:rPr>
          <w:rFonts w:ascii="Times New Roman" w:hAnsi="Times New Roman" w:cs="Times New Roman"/>
        </w:rPr>
        <w:t>квест</w:t>
      </w:r>
      <w:proofErr w:type="spellEnd"/>
      <w:r w:rsidRPr="00D624E7">
        <w:rPr>
          <w:rFonts w:ascii="Times New Roman" w:hAnsi="Times New Roman" w:cs="Times New Roman"/>
        </w:rPr>
        <w:t xml:space="preserve"> - игровая приключенческая программа для семейного отдыха, интерактивная игровая народная программа. Интерактивные площадки: работа дворов "травный", "пыточный", "учебный", "мерный". В течение дня –  Лагерь </w:t>
      </w:r>
      <w:proofErr w:type="spellStart"/>
      <w:r w:rsidRPr="00D624E7">
        <w:rPr>
          <w:rFonts w:ascii="Times New Roman" w:hAnsi="Times New Roman" w:cs="Times New Roman"/>
        </w:rPr>
        <w:t>реконструкторов</w:t>
      </w:r>
      <w:proofErr w:type="spellEnd"/>
      <w:r w:rsidRPr="00D624E7">
        <w:rPr>
          <w:rFonts w:ascii="Times New Roman" w:hAnsi="Times New Roman" w:cs="Times New Roman"/>
        </w:rPr>
        <w:t>.</w:t>
      </w:r>
    </w:p>
    <w:p w:rsidR="00D624E7" w:rsidRPr="00517684" w:rsidRDefault="00D624E7" w:rsidP="00D624E7">
      <w:pPr>
        <w:pStyle w:val="a8"/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95CF2" w:rsidRDefault="00D95CF2" w:rsidP="00D95C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2D6FDF">
        <w:rPr>
          <w:rFonts w:ascii="Times New Roman" w:hAnsi="Times New Roman" w:cs="Times New Roman"/>
          <w:b/>
          <w:sz w:val="24"/>
          <w:szCs w:val="20"/>
          <w:u w:val="single"/>
        </w:rPr>
        <w:t>2 день</w:t>
      </w:r>
    </w:p>
    <w:p w:rsidR="00D95CF2" w:rsidRPr="002D6FDF" w:rsidRDefault="00D95CF2" w:rsidP="00D95C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95CF2" w:rsidRDefault="00D95CF2" w:rsidP="00D95CF2">
      <w:pPr>
        <w:pStyle w:val="a8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B95830">
        <w:rPr>
          <w:rFonts w:ascii="Times New Roman" w:hAnsi="Times New Roman" w:cs="Times New Roman"/>
          <w:szCs w:val="20"/>
        </w:rPr>
        <w:t>Завтрак в г</w:t>
      </w:r>
      <w:r w:rsidR="00D624E7">
        <w:rPr>
          <w:rFonts w:ascii="Times New Roman" w:hAnsi="Times New Roman" w:cs="Times New Roman"/>
          <w:szCs w:val="20"/>
        </w:rPr>
        <w:t>остинице. Освобождение номеров.</w:t>
      </w:r>
    </w:p>
    <w:p w:rsidR="00B95830" w:rsidRPr="00A237B4" w:rsidRDefault="00D624E7" w:rsidP="002A042A">
      <w:pPr>
        <w:pStyle w:val="a8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Отправление на экскурсии</w:t>
      </w:r>
    </w:p>
    <w:p w:rsidR="002A042A" w:rsidRPr="00D624E7" w:rsidRDefault="002A042A" w:rsidP="00B95830">
      <w:pPr>
        <w:pStyle w:val="a8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bCs/>
          <w:szCs w:val="20"/>
        </w:rPr>
        <w:t>Интерактивная экскурсия с</w:t>
      </w:r>
      <w:r w:rsidR="00D624E7" w:rsidRPr="00D624E7">
        <w:rPr>
          <w:rFonts w:ascii="Times New Roman" w:hAnsi="Times New Roman" w:cs="Times New Roman"/>
          <w:bCs/>
          <w:szCs w:val="20"/>
        </w:rPr>
        <w:t xml:space="preserve"> посадником</w:t>
      </w:r>
      <w:r w:rsidRPr="00D624E7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D624E7">
        <w:rPr>
          <w:rFonts w:ascii="Times New Roman" w:hAnsi="Times New Roman" w:cs="Times New Roman"/>
          <w:bCs/>
          <w:szCs w:val="20"/>
        </w:rPr>
        <w:t>Сбыславом</w:t>
      </w:r>
      <w:proofErr w:type="spellEnd"/>
    </w:p>
    <w:p w:rsidR="00707E87" w:rsidRPr="00D624E7" w:rsidRDefault="00707E87" w:rsidP="00707E87">
      <w:pPr>
        <w:pStyle w:val="a8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bCs/>
          <w:szCs w:val="20"/>
        </w:rPr>
        <w:t xml:space="preserve">Экскурсия в </w:t>
      </w:r>
      <w:proofErr w:type="spellStart"/>
      <w:r w:rsidRPr="00D624E7">
        <w:rPr>
          <w:rFonts w:ascii="Times New Roman" w:hAnsi="Times New Roman" w:cs="Times New Roman"/>
          <w:bCs/>
          <w:szCs w:val="20"/>
        </w:rPr>
        <w:t>Грановитую</w:t>
      </w:r>
      <w:proofErr w:type="spellEnd"/>
      <w:r w:rsidRPr="00D624E7">
        <w:rPr>
          <w:rFonts w:ascii="Times New Roman" w:hAnsi="Times New Roman" w:cs="Times New Roman"/>
          <w:bCs/>
          <w:szCs w:val="20"/>
        </w:rPr>
        <w:t xml:space="preserve"> палату</w:t>
      </w:r>
    </w:p>
    <w:p w:rsidR="00707E87" w:rsidRPr="00D624E7" w:rsidRDefault="00D624E7" w:rsidP="00707E87">
      <w:pPr>
        <w:pStyle w:val="a8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szCs w:val="20"/>
        </w:rPr>
        <w:t>Обед в кафе города</w:t>
      </w:r>
    </w:p>
    <w:p w:rsidR="004D3E9C" w:rsidRPr="00D624E7" w:rsidRDefault="00D624E7" w:rsidP="009E0A97">
      <w:pPr>
        <w:pStyle w:val="a8"/>
        <w:numPr>
          <w:ilvl w:val="0"/>
          <w:numId w:val="9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D624E7">
        <w:rPr>
          <w:rFonts w:ascii="Times New Roman" w:hAnsi="Times New Roman" w:cs="Times New Roman"/>
          <w:szCs w:val="20"/>
        </w:rPr>
        <w:t>Свободное время</w:t>
      </w:r>
    </w:p>
    <w:p w:rsidR="00B95830" w:rsidRPr="00D624E7" w:rsidRDefault="00343B13" w:rsidP="00181DBA">
      <w:pPr>
        <w:pStyle w:val="a8"/>
        <w:numPr>
          <w:ilvl w:val="0"/>
          <w:numId w:val="8"/>
        </w:numPr>
        <w:tabs>
          <w:tab w:val="left" w:pos="1170"/>
        </w:tabs>
        <w:spacing w:after="0"/>
        <w:rPr>
          <w:rFonts w:ascii="Times New Roman" w:hAnsi="Times New Roman" w:cs="Times New Roman"/>
          <w:szCs w:val="20"/>
        </w:rPr>
      </w:pPr>
      <w:proofErr w:type="gramStart"/>
      <w:r w:rsidRPr="00D624E7">
        <w:rPr>
          <w:rFonts w:ascii="Times New Roman" w:hAnsi="Times New Roman" w:cs="Times New Roman"/>
          <w:szCs w:val="20"/>
        </w:rPr>
        <w:t xml:space="preserve">Трансфер </w:t>
      </w:r>
      <w:r w:rsidR="00517684" w:rsidRPr="00D624E7">
        <w:rPr>
          <w:rFonts w:ascii="Times New Roman" w:hAnsi="Times New Roman" w:cs="Times New Roman"/>
          <w:szCs w:val="20"/>
        </w:rPr>
        <w:t xml:space="preserve"> на</w:t>
      </w:r>
      <w:proofErr w:type="gramEnd"/>
      <w:r w:rsidR="00517684" w:rsidRPr="00D624E7">
        <w:rPr>
          <w:rFonts w:ascii="Times New Roman" w:hAnsi="Times New Roman" w:cs="Times New Roman"/>
          <w:szCs w:val="20"/>
        </w:rPr>
        <w:t xml:space="preserve"> </w:t>
      </w:r>
      <w:r w:rsidR="00D624E7" w:rsidRPr="00D624E7">
        <w:rPr>
          <w:rFonts w:ascii="Times New Roman" w:hAnsi="Times New Roman" w:cs="Times New Roman"/>
          <w:szCs w:val="20"/>
        </w:rPr>
        <w:t>ж/д вокзал</w:t>
      </w:r>
    </w:p>
    <w:p w:rsidR="00B95830" w:rsidRPr="00517684" w:rsidRDefault="00343B13" w:rsidP="00D624E7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30">
        <w:rPr>
          <w:rFonts w:ascii="Times New Roman" w:hAnsi="Times New Roman" w:cs="Times New Roman"/>
          <w:b/>
          <w:bCs/>
          <w:sz w:val="24"/>
          <w:szCs w:val="24"/>
        </w:rPr>
        <w:t>Стоимость тура: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519"/>
        <w:gridCol w:w="3949"/>
      </w:tblGrid>
      <w:tr w:rsidR="00B95830" w:rsidTr="00B95830">
        <w:trPr>
          <w:trHeight w:val="218"/>
          <w:jc w:val="center"/>
        </w:trPr>
        <w:tc>
          <w:tcPr>
            <w:tcW w:w="3379" w:type="dxa"/>
          </w:tcPr>
          <w:p w:rsidR="00B95830" w:rsidRPr="004D3E9C" w:rsidRDefault="00B95830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3519" w:type="dxa"/>
          </w:tcPr>
          <w:p w:rsidR="00B95830" w:rsidRPr="004D3E9C" w:rsidRDefault="00B95830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20+2</w:t>
            </w:r>
            <w:r w:rsidR="005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  <w:tc>
          <w:tcPr>
            <w:tcW w:w="3949" w:type="dxa"/>
          </w:tcPr>
          <w:p w:rsidR="00B95830" w:rsidRPr="004D3E9C" w:rsidRDefault="00B95830" w:rsidP="00B95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30+2</w:t>
            </w:r>
            <w:r w:rsidR="005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чел</w:t>
            </w:r>
          </w:p>
        </w:tc>
      </w:tr>
      <w:tr w:rsidR="00B95830" w:rsidTr="00B95830">
        <w:trPr>
          <w:trHeight w:val="288"/>
          <w:jc w:val="center"/>
        </w:trPr>
        <w:tc>
          <w:tcPr>
            <w:tcW w:w="3379" w:type="dxa"/>
          </w:tcPr>
          <w:p w:rsidR="00B95830" w:rsidRPr="004D3E9C" w:rsidRDefault="00B95830" w:rsidP="00181D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Park Inn by Radisson</w:t>
            </w: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4*</w:t>
            </w:r>
          </w:p>
        </w:tc>
        <w:tc>
          <w:tcPr>
            <w:tcW w:w="3519" w:type="dxa"/>
          </w:tcPr>
          <w:p w:rsidR="00B95830" w:rsidRPr="004D3E9C" w:rsidRDefault="00E760EA" w:rsidP="00E760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4 820 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руб./чел.</w:t>
            </w:r>
          </w:p>
        </w:tc>
        <w:tc>
          <w:tcPr>
            <w:tcW w:w="3949" w:type="dxa"/>
          </w:tcPr>
          <w:p w:rsidR="00B95830" w:rsidRPr="004D3E9C" w:rsidRDefault="00E760EA" w:rsidP="00E760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4 290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</w:tr>
      <w:tr w:rsidR="00B95830" w:rsidTr="00B95830">
        <w:trPr>
          <w:trHeight w:val="250"/>
          <w:jc w:val="center"/>
        </w:trPr>
        <w:tc>
          <w:tcPr>
            <w:tcW w:w="3379" w:type="dxa"/>
          </w:tcPr>
          <w:p w:rsidR="00B95830" w:rsidRPr="004D3E9C" w:rsidRDefault="00B95830" w:rsidP="00181D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Садко 3*</w:t>
            </w:r>
          </w:p>
        </w:tc>
        <w:tc>
          <w:tcPr>
            <w:tcW w:w="3519" w:type="dxa"/>
          </w:tcPr>
          <w:p w:rsidR="00B95830" w:rsidRPr="004D3E9C" w:rsidRDefault="009210F5" w:rsidP="00E760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3 820 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руб./чел.</w:t>
            </w:r>
          </w:p>
        </w:tc>
        <w:tc>
          <w:tcPr>
            <w:tcW w:w="3949" w:type="dxa"/>
          </w:tcPr>
          <w:p w:rsidR="00B95830" w:rsidRPr="004D3E9C" w:rsidRDefault="009210F5" w:rsidP="00E760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3 380 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руб./чел.</w:t>
            </w:r>
          </w:p>
        </w:tc>
      </w:tr>
      <w:tr w:rsidR="00B95830" w:rsidTr="00B95830">
        <w:trPr>
          <w:trHeight w:val="250"/>
          <w:jc w:val="center"/>
        </w:trPr>
        <w:tc>
          <w:tcPr>
            <w:tcW w:w="3379" w:type="dxa"/>
          </w:tcPr>
          <w:p w:rsidR="00B95830" w:rsidRPr="004D3E9C" w:rsidRDefault="00B95830" w:rsidP="00181D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Интурист 3*</w:t>
            </w:r>
          </w:p>
        </w:tc>
        <w:tc>
          <w:tcPr>
            <w:tcW w:w="3519" w:type="dxa"/>
          </w:tcPr>
          <w:p w:rsidR="00B95830" w:rsidRPr="004D3E9C" w:rsidRDefault="009210F5" w:rsidP="00E76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3 950 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руб./чел.</w:t>
            </w:r>
          </w:p>
        </w:tc>
        <w:tc>
          <w:tcPr>
            <w:tcW w:w="3949" w:type="dxa"/>
          </w:tcPr>
          <w:p w:rsidR="00B95830" w:rsidRPr="004D3E9C" w:rsidRDefault="009210F5" w:rsidP="00E76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3 520 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руб./чел.</w:t>
            </w:r>
          </w:p>
        </w:tc>
      </w:tr>
    </w:tbl>
    <w:p w:rsidR="00B95830" w:rsidRDefault="00B95830" w:rsidP="002D6FDF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Cs w:val="24"/>
        </w:rPr>
      </w:pPr>
    </w:p>
    <w:p w:rsidR="004D3E9C" w:rsidRPr="00517684" w:rsidRDefault="00343B13" w:rsidP="002D6FDF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4D3E9C">
        <w:rPr>
          <w:rFonts w:ascii="Times New Roman" w:hAnsi="Times New Roman" w:cs="Times New Roman"/>
          <w:b/>
          <w:bCs/>
          <w:szCs w:val="24"/>
        </w:rPr>
        <w:t xml:space="preserve">В </w:t>
      </w:r>
      <w:r w:rsidRPr="004D3E9C">
        <w:rPr>
          <w:rFonts w:ascii="Times New Roman" w:hAnsi="Times New Roman" w:cs="Times New Roman"/>
          <w:b/>
          <w:bCs/>
          <w:sz w:val="24"/>
          <w:szCs w:val="24"/>
        </w:rPr>
        <w:t>стоимость включено:</w:t>
      </w:r>
    </w:p>
    <w:p w:rsidR="002600E6" w:rsidRPr="002D6FDF" w:rsidRDefault="002600E6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 xml:space="preserve">проживание в гостинице </w:t>
      </w:r>
      <w:r w:rsidR="00B95830">
        <w:rPr>
          <w:rFonts w:ascii="Times New Roman" w:hAnsi="Times New Roman" w:cs="Times New Roman"/>
          <w:szCs w:val="24"/>
        </w:rPr>
        <w:t>(2 дня/1 ночь)</w:t>
      </w:r>
    </w:p>
    <w:p w:rsidR="00343B13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питание (</w:t>
      </w:r>
      <w:r w:rsidR="00B95830">
        <w:rPr>
          <w:rFonts w:ascii="Times New Roman" w:hAnsi="Times New Roman" w:cs="Times New Roman"/>
          <w:szCs w:val="24"/>
        </w:rPr>
        <w:t xml:space="preserve"> </w:t>
      </w:r>
      <w:r w:rsidR="00707E87">
        <w:rPr>
          <w:rFonts w:ascii="Times New Roman" w:hAnsi="Times New Roman" w:cs="Times New Roman"/>
          <w:szCs w:val="24"/>
        </w:rPr>
        <w:t xml:space="preserve">2 </w:t>
      </w:r>
      <w:r w:rsidR="00B95830">
        <w:rPr>
          <w:rFonts w:ascii="Times New Roman" w:hAnsi="Times New Roman" w:cs="Times New Roman"/>
          <w:szCs w:val="24"/>
        </w:rPr>
        <w:t>завтрак</w:t>
      </w:r>
      <w:r w:rsidR="00707E87">
        <w:rPr>
          <w:rFonts w:ascii="Times New Roman" w:hAnsi="Times New Roman" w:cs="Times New Roman"/>
          <w:szCs w:val="24"/>
        </w:rPr>
        <w:t>а</w:t>
      </w:r>
      <w:r w:rsidR="00B95830">
        <w:rPr>
          <w:rFonts w:ascii="Times New Roman" w:hAnsi="Times New Roman" w:cs="Times New Roman"/>
          <w:szCs w:val="24"/>
        </w:rPr>
        <w:t xml:space="preserve">, </w:t>
      </w:r>
      <w:r w:rsidR="002600E6" w:rsidRPr="002D6FDF">
        <w:rPr>
          <w:rFonts w:ascii="Times New Roman" w:hAnsi="Times New Roman" w:cs="Times New Roman"/>
          <w:szCs w:val="24"/>
        </w:rPr>
        <w:t xml:space="preserve"> </w:t>
      </w:r>
      <w:r w:rsidR="007E5595">
        <w:rPr>
          <w:rFonts w:ascii="Times New Roman" w:hAnsi="Times New Roman" w:cs="Times New Roman"/>
          <w:szCs w:val="24"/>
        </w:rPr>
        <w:t>2 обеда</w:t>
      </w:r>
      <w:r w:rsidRPr="002D6FDF">
        <w:rPr>
          <w:rFonts w:ascii="Times New Roman" w:hAnsi="Times New Roman" w:cs="Times New Roman"/>
          <w:szCs w:val="24"/>
        </w:rPr>
        <w:t>)</w:t>
      </w:r>
    </w:p>
    <w:p w:rsidR="002D6FDF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транспортное сопровождение по программ</w:t>
      </w:r>
      <w:r w:rsidR="002D6FDF" w:rsidRPr="002D6FDF">
        <w:rPr>
          <w:rFonts w:ascii="Times New Roman" w:hAnsi="Times New Roman" w:cs="Times New Roman"/>
          <w:szCs w:val="24"/>
        </w:rPr>
        <w:t>е</w:t>
      </w:r>
    </w:p>
    <w:p w:rsidR="00826F6F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 xml:space="preserve">2 сопровождающих </w:t>
      </w:r>
    </w:p>
    <w:sectPr w:rsidR="00826F6F" w:rsidRPr="002D6FDF" w:rsidSect="002D6FDF">
      <w:headerReference w:type="default" r:id="rId7"/>
      <w:footerReference w:type="default" r:id="rId8"/>
      <w:pgSz w:w="11906" w:h="16838"/>
      <w:pgMar w:top="1459" w:right="424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82" w:rsidRDefault="009B2E82" w:rsidP="002C71A8">
      <w:pPr>
        <w:spacing w:after="0" w:line="240" w:lineRule="auto"/>
      </w:pPr>
      <w:r>
        <w:separator/>
      </w:r>
    </w:p>
  </w:endnote>
  <w:endnote w:type="continuationSeparator" w:id="0">
    <w:p w:rsidR="009B2E82" w:rsidRDefault="009B2E82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2" w:rsidRPr="009902BD" w:rsidRDefault="009B2E82">
    <w:pPr>
      <w:pStyle w:val="a5"/>
      <w:rPr>
        <w:lang w:val="en-US"/>
      </w:rPr>
    </w:pPr>
  </w:p>
  <w:p w:rsidR="009B2E82" w:rsidRPr="009902BD" w:rsidRDefault="009B2E82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82" w:rsidRDefault="009B2E82" w:rsidP="002C71A8">
      <w:pPr>
        <w:spacing w:after="0" w:line="240" w:lineRule="auto"/>
      </w:pPr>
      <w:r>
        <w:separator/>
      </w:r>
    </w:p>
  </w:footnote>
  <w:footnote w:type="continuationSeparator" w:id="0">
    <w:p w:rsidR="009B2E82" w:rsidRDefault="009B2E82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82" w:rsidRDefault="009B2E82" w:rsidP="00BE320C">
    <w:pPr>
      <w:pStyle w:val="a3"/>
      <w:tabs>
        <w:tab w:val="clear" w:pos="4677"/>
        <w:tab w:val="clear" w:pos="9355"/>
        <w:tab w:val="left" w:pos="2640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127000</wp:posOffset>
          </wp:positionV>
          <wp:extent cx="1656080" cy="1201420"/>
          <wp:effectExtent l="19050" t="0" r="1270" b="0"/>
          <wp:wrapTight wrapText="bothSides">
            <wp:wrapPolygon edited="0">
              <wp:start x="7702" y="0"/>
              <wp:lineTo x="6709" y="1370"/>
              <wp:lineTo x="5218" y="4795"/>
              <wp:lineTo x="5218" y="10960"/>
              <wp:lineTo x="5466" y="12330"/>
              <wp:lineTo x="9442" y="16440"/>
              <wp:lineTo x="-248" y="16782"/>
              <wp:lineTo x="-248" y="18495"/>
              <wp:lineTo x="3479" y="21235"/>
              <wp:lineTo x="18387" y="21235"/>
              <wp:lineTo x="21617" y="18837"/>
              <wp:lineTo x="21617" y="16440"/>
              <wp:lineTo x="16896" y="12330"/>
              <wp:lineTo x="16647" y="10960"/>
              <wp:lineTo x="16896" y="10960"/>
              <wp:lineTo x="17144" y="6507"/>
              <wp:lineTo x="17144" y="3767"/>
              <wp:lineTo x="13169" y="685"/>
              <wp:lineTo x="9690" y="0"/>
              <wp:lineTo x="7702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3"/>
      <w:gridCol w:w="5179"/>
    </w:tblGrid>
    <w:tr w:rsidR="009B2E82" w:rsidRPr="009B571F" w:rsidTr="006324A7">
      <w:trPr>
        <w:trHeight w:val="1706"/>
      </w:trPr>
      <w:tc>
        <w:tcPr>
          <w:tcW w:w="5453" w:type="dxa"/>
        </w:tcPr>
        <w:p w:rsidR="009B2E82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9B2E82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Общество с ограниченной</w:t>
          </w:r>
        </w:p>
        <w:p w:rsidR="009B2E82" w:rsidRPr="00EE405C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9B2E82" w:rsidRPr="00EE405C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9B2E82" w:rsidRDefault="009B2E82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9B2E82" w:rsidRPr="00EE405C" w:rsidRDefault="009B2E82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9B2E82" w:rsidRPr="00EE405C" w:rsidRDefault="009B571F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9B2E82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9B2E82" w:rsidRPr="00EE405C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e-mail: info@berestagroup.ru</w:t>
          </w:r>
        </w:p>
        <w:p w:rsidR="009B2E82" w:rsidRPr="00EE405C" w:rsidRDefault="009B2E82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9B2E82" w:rsidRPr="00EE405C" w:rsidRDefault="009B2E82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9B2E82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9B2E82" w:rsidRPr="00EE405C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9B2E82" w:rsidRPr="00EE405C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9B2E82" w:rsidRPr="00EE405C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173014, Russia, Veliky Novgorod, Studencheskaya St.,2 ,</w:t>
          </w:r>
        </w:p>
        <w:p w:rsidR="009B2E82" w:rsidRPr="00F33211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9B2E82" w:rsidRPr="00F33211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9B2E82" w:rsidRPr="00F33211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hyperlink r:id="rId3" w:history="1">
            <w:r w:rsidRPr="00F332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www.berestatravel.com</w:t>
            </w:r>
          </w:hyperlink>
        </w:p>
        <w:p w:rsidR="009B2E82" w:rsidRPr="00F33211" w:rsidRDefault="009B2E82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e-mail: info@berestagroup.ru</w:t>
          </w:r>
        </w:p>
        <w:p w:rsidR="009B2E82" w:rsidRPr="00F33211" w:rsidRDefault="009B2E82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9B2E82" w:rsidRPr="00F33211" w:rsidRDefault="009B2E82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9B2E82" w:rsidRPr="00F33211" w:rsidRDefault="009B2E82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4D"/>
      </v:shape>
    </w:pict>
  </w:numPicBullet>
  <w:abstractNum w:abstractNumId="0" w15:restartNumberingAfterBreak="0">
    <w:nsid w:val="0C956E3E"/>
    <w:multiLevelType w:val="hybridMultilevel"/>
    <w:tmpl w:val="5CA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3448CE"/>
    <w:multiLevelType w:val="hybridMultilevel"/>
    <w:tmpl w:val="2EFC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7C61"/>
    <w:multiLevelType w:val="hybridMultilevel"/>
    <w:tmpl w:val="2306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9AE"/>
    <w:multiLevelType w:val="hybridMultilevel"/>
    <w:tmpl w:val="AF4C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5EF3"/>
    <w:multiLevelType w:val="hybridMultilevel"/>
    <w:tmpl w:val="A5AE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AD0"/>
    <w:multiLevelType w:val="hybridMultilevel"/>
    <w:tmpl w:val="E56C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1A8"/>
    <w:rsid w:val="00043D64"/>
    <w:rsid w:val="00044BF9"/>
    <w:rsid w:val="00061114"/>
    <w:rsid w:val="00090F4E"/>
    <w:rsid w:val="00094D65"/>
    <w:rsid w:val="000A7761"/>
    <w:rsid w:val="000C5235"/>
    <w:rsid w:val="000D3D88"/>
    <w:rsid w:val="0014689C"/>
    <w:rsid w:val="00176A18"/>
    <w:rsid w:val="00181DBA"/>
    <w:rsid w:val="001914B9"/>
    <w:rsid w:val="00191E4C"/>
    <w:rsid w:val="001A329B"/>
    <w:rsid w:val="001D6C5C"/>
    <w:rsid w:val="001E1FBB"/>
    <w:rsid w:val="001F3080"/>
    <w:rsid w:val="0021188B"/>
    <w:rsid w:val="00223D99"/>
    <w:rsid w:val="00251589"/>
    <w:rsid w:val="002600E6"/>
    <w:rsid w:val="00286729"/>
    <w:rsid w:val="002948DE"/>
    <w:rsid w:val="002A042A"/>
    <w:rsid w:val="002B72E1"/>
    <w:rsid w:val="002C71A8"/>
    <w:rsid w:val="002D6FDF"/>
    <w:rsid w:val="00340F8A"/>
    <w:rsid w:val="00343B13"/>
    <w:rsid w:val="003E7FA7"/>
    <w:rsid w:val="00473C1D"/>
    <w:rsid w:val="004749AC"/>
    <w:rsid w:val="00486FF1"/>
    <w:rsid w:val="004D037C"/>
    <w:rsid w:val="004D3E9C"/>
    <w:rsid w:val="00505625"/>
    <w:rsid w:val="005125CB"/>
    <w:rsid w:val="005137D9"/>
    <w:rsid w:val="00517684"/>
    <w:rsid w:val="005625AB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707E87"/>
    <w:rsid w:val="00734790"/>
    <w:rsid w:val="0074654A"/>
    <w:rsid w:val="007519B1"/>
    <w:rsid w:val="007648DA"/>
    <w:rsid w:val="00776526"/>
    <w:rsid w:val="007910E7"/>
    <w:rsid w:val="007A79AC"/>
    <w:rsid w:val="007C44C8"/>
    <w:rsid w:val="007D019C"/>
    <w:rsid w:val="007D401B"/>
    <w:rsid w:val="007E5595"/>
    <w:rsid w:val="007E5C0A"/>
    <w:rsid w:val="008225AC"/>
    <w:rsid w:val="00825AD8"/>
    <w:rsid w:val="00826F6F"/>
    <w:rsid w:val="0086098C"/>
    <w:rsid w:val="00865E57"/>
    <w:rsid w:val="00867F64"/>
    <w:rsid w:val="008A6771"/>
    <w:rsid w:val="009210F5"/>
    <w:rsid w:val="00921C07"/>
    <w:rsid w:val="00925B19"/>
    <w:rsid w:val="00955BE8"/>
    <w:rsid w:val="00972130"/>
    <w:rsid w:val="009902BD"/>
    <w:rsid w:val="00991B14"/>
    <w:rsid w:val="009B2E82"/>
    <w:rsid w:val="009B571F"/>
    <w:rsid w:val="009E0A97"/>
    <w:rsid w:val="009E7AB1"/>
    <w:rsid w:val="009F59ED"/>
    <w:rsid w:val="00A049F2"/>
    <w:rsid w:val="00A166B2"/>
    <w:rsid w:val="00A237B4"/>
    <w:rsid w:val="00A27CA7"/>
    <w:rsid w:val="00A30539"/>
    <w:rsid w:val="00A421FD"/>
    <w:rsid w:val="00A52E9B"/>
    <w:rsid w:val="00A61B2D"/>
    <w:rsid w:val="00AA1659"/>
    <w:rsid w:val="00AD7886"/>
    <w:rsid w:val="00AE2CDC"/>
    <w:rsid w:val="00B17116"/>
    <w:rsid w:val="00B2227A"/>
    <w:rsid w:val="00B4387D"/>
    <w:rsid w:val="00B72051"/>
    <w:rsid w:val="00B94A6D"/>
    <w:rsid w:val="00B94F81"/>
    <w:rsid w:val="00B95830"/>
    <w:rsid w:val="00B96052"/>
    <w:rsid w:val="00BA7D1F"/>
    <w:rsid w:val="00BD4727"/>
    <w:rsid w:val="00BE115F"/>
    <w:rsid w:val="00BE320C"/>
    <w:rsid w:val="00BE51FF"/>
    <w:rsid w:val="00BF35C7"/>
    <w:rsid w:val="00BF5491"/>
    <w:rsid w:val="00BF5FFA"/>
    <w:rsid w:val="00C26BDE"/>
    <w:rsid w:val="00C81350"/>
    <w:rsid w:val="00C83F65"/>
    <w:rsid w:val="00CC78E2"/>
    <w:rsid w:val="00D00E08"/>
    <w:rsid w:val="00D047A6"/>
    <w:rsid w:val="00D14A43"/>
    <w:rsid w:val="00D33B39"/>
    <w:rsid w:val="00D618C5"/>
    <w:rsid w:val="00D624E7"/>
    <w:rsid w:val="00D95CF2"/>
    <w:rsid w:val="00DA23EA"/>
    <w:rsid w:val="00DB732A"/>
    <w:rsid w:val="00DD364D"/>
    <w:rsid w:val="00DE2213"/>
    <w:rsid w:val="00DE50DA"/>
    <w:rsid w:val="00E01AB0"/>
    <w:rsid w:val="00E27E4D"/>
    <w:rsid w:val="00E337E7"/>
    <w:rsid w:val="00E760EA"/>
    <w:rsid w:val="00E80416"/>
    <w:rsid w:val="00E95C84"/>
    <w:rsid w:val="00EB61EF"/>
    <w:rsid w:val="00EE405C"/>
    <w:rsid w:val="00F04F8F"/>
    <w:rsid w:val="00F13B2B"/>
    <w:rsid w:val="00F33211"/>
    <w:rsid w:val="00F4448A"/>
    <w:rsid w:val="00F87712"/>
    <w:rsid w:val="00FB2CEC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  <w15:docId w15:val="{A9E83862-2683-45CF-AD6D-97D7003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estatravel.com" TargetMode="External"/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stoyka</cp:lastModifiedBy>
  <cp:revision>4</cp:revision>
  <cp:lastPrinted>2016-07-19T07:52:00Z</cp:lastPrinted>
  <dcterms:created xsi:type="dcterms:W3CDTF">2018-03-01T15:30:00Z</dcterms:created>
  <dcterms:modified xsi:type="dcterms:W3CDTF">2018-03-02T09:34:00Z</dcterms:modified>
</cp:coreProperties>
</file>